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50" w:rsidRPr="00C87B50" w:rsidRDefault="00C87B50" w:rsidP="00C87B50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C87B50" w:rsidRPr="00C87B50" w:rsidRDefault="00C87B50" w:rsidP="00C87B50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C87B50" w:rsidRPr="00C87B50" w:rsidRDefault="00C87B50" w:rsidP="00C87B50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«Балахтинский аграрный техникум»</w:t>
      </w:r>
    </w:p>
    <w:p w:rsidR="00C87B50" w:rsidRPr="00C87B50" w:rsidRDefault="00C87B50" w:rsidP="00C87B5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C87B50" w:rsidRPr="00C87B50" w:rsidTr="0041431D">
        <w:tc>
          <w:tcPr>
            <w:tcW w:w="3261" w:type="dxa"/>
            <w:hideMark/>
          </w:tcPr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Рассмотрено 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МК преподавателей   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______ 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«___» ________20__г. 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Матвиенко А.С.______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УПР   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Куклин И.В.________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директор КГБПОУ «Балахтинский аграрный техникум»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Анисимов В.П.__________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________ </w:t>
            </w:r>
          </w:p>
          <w:p w:rsidR="00C87B50" w:rsidRPr="00C87B50" w:rsidRDefault="00C87B50" w:rsidP="00C87B5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</w:tbl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7B50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  <w:u w:val="single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87B50">
        <w:rPr>
          <w:rFonts w:ascii="Times New Roman" w:hAnsi="Times New Roman" w:cs="Times New Roman"/>
          <w:b/>
          <w:caps/>
          <w:sz w:val="28"/>
          <w:szCs w:val="28"/>
        </w:rPr>
        <w:t>ОП.0</w:t>
      </w:r>
      <w:r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C87B50"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caps/>
          <w:sz w:val="28"/>
          <w:szCs w:val="28"/>
        </w:rPr>
        <w:t>биология сельскохозяйственных животных</w:t>
      </w:r>
      <w:r w:rsidRPr="00C87B50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по профессии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87B50">
        <w:rPr>
          <w:rFonts w:ascii="Times New Roman" w:hAnsi="Times New Roman" w:cs="Times New Roman"/>
          <w:caps/>
          <w:sz w:val="28"/>
          <w:szCs w:val="28"/>
        </w:rPr>
        <w:t>36.01.01 «м</w:t>
      </w:r>
      <w:r w:rsidRPr="00C87B50">
        <w:rPr>
          <w:rFonts w:ascii="Times New Roman" w:hAnsi="Times New Roman" w:cs="Times New Roman"/>
          <w:sz w:val="28"/>
          <w:szCs w:val="28"/>
        </w:rPr>
        <w:t>ладший ветеринарный фельдшер»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87B50">
        <w:rPr>
          <w:rFonts w:ascii="Times New Roman" w:hAnsi="Times New Roman" w:cs="Times New Roman"/>
          <w:caps/>
          <w:sz w:val="28"/>
          <w:szCs w:val="28"/>
        </w:rPr>
        <w:t>группа  № 171</w:t>
      </w:r>
    </w:p>
    <w:p w:rsid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Балахта 2016г.</w:t>
      </w:r>
    </w:p>
    <w:p w:rsidR="00C87B50" w:rsidRDefault="00C87B50" w:rsidP="00C87B5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C87B50" w:rsidSect="00C87B50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C87B50" w:rsidRPr="00C87B50" w:rsidRDefault="00C87B50" w:rsidP="00C87B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87B50">
        <w:rPr>
          <w:b/>
          <w:sz w:val="28"/>
          <w:szCs w:val="28"/>
        </w:rPr>
        <w:lastRenderedPageBreak/>
        <w:t>СОДЕРЖАНИЕ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7668"/>
        <w:gridCol w:w="1903"/>
      </w:tblGrid>
      <w:tr w:rsidR="00C87B50" w:rsidRPr="00C87B50" w:rsidTr="0041431D">
        <w:tc>
          <w:tcPr>
            <w:tcW w:w="7668" w:type="dxa"/>
          </w:tcPr>
          <w:p w:rsidR="00C87B50" w:rsidRPr="00C87B50" w:rsidRDefault="00C87B50" w:rsidP="0041431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C87B50" w:rsidRPr="00C87B50" w:rsidTr="0041431D">
        <w:tc>
          <w:tcPr>
            <w:tcW w:w="7668" w:type="dxa"/>
          </w:tcPr>
          <w:p w:rsidR="00C87B50" w:rsidRPr="00C87B50" w:rsidRDefault="00C87B50" w:rsidP="0041431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87B50">
              <w:rPr>
                <w:b/>
                <w:caps/>
                <w:sz w:val="28"/>
                <w:szCs w:val="28"/>
              </w:rPr>
              <w:t>ПАСПОРТ  ПРОГРАММЫ УЧЕБНОЙ ДИСЦИПЛИНЫ</w:t>
            </w:r>
          </w:p>
          <w:p w:rsidR="00C87B50" w:rsidRPr="00C87B50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87B50" w:rsidRPr="00C87B50" w:rsidTr="0041431D">
        <w:tc>
          <w:tcPr>
            <w:tcW w:w="7668" w:type="dxa"/>
          </w:tcPr>
          <w:p w:rsidR="00C87B50" w:rsidRPr="00C87B50" w:rsidRDefault="00C87B50" w:rsidP="0041431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87B50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C87B50" w:rsidRPr="00C87B50" w:rsidRDefault="00C87B50" w:rsidP="0041431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C87B50" w:rsidRPr="00C87B50" w:rsidTr="0041431D">
        <w:trPr>
          <w:trHeight w:val="670"/>
        </w:trPr>
        <w:tc>
          <w:tcPr>
            <w:tcW w:w="7668" w:type="dxa"/>
          </w:tcPr>
          <w:p w:rsidR="00C87B50" w:rsidRPr="00C87B50" w:rsidRDefault="00C87B50" w:rsidP="0041431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87B50">
              <w:rPr>
                <w:b/>
                <w:caps/>
                <w:sz w:val="28"/>
                <w:szCs w:val="28"/>
              </w:rPr>
              <w:t>условия реализации  программы учебной дисциплины</w:t>
            </w:r>
          </w:p>
          <w:p w:rsidR="00C87B50" w:rsidRPr="00C87B50" w:rsidRDefault="00C87B50" w:rsidP="0041431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87B50" w:rsidRPr="00C87B50" w:rsidTr="0041431D">
        <w:tc>
          <w:tcPr>
            <w:tcW w:w="7668" w:type="dxa"/>
          </w:tcPr>
          <w:p w:rsidR="00C87B50" w:rsidRPr="00C87B50" w:rsidRDefault="00C87B50" w:rsidP="0041431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87B50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87B50" w:rsidRPr="00C87B50" w:rsidRDefault="00C87B50" w:rsidP="0041431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C87B50" w:rsidRPr="00C87B50" w:rsidRDefault="00C87B50" w:rsidP="00C87B50">
      <w:pPr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7B50">
        <w:rPr>
          <w:rFonts w:ascii="Times New Roman" w:hAnsi="Times New Roman" w:cs="Times New Roman"/>
          <w:b/>
          <w:bCs/>
          <w:spacing w:val="-1"/>
          <w:sz w:val="28"/>
          <w:szCs w:val="28"/>
        </w:rPr>
        <w:br w:type="page"/>
      </w:r>
      <w:r w:rsidRPr="00C87B50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7B50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87B50">
        <w:rPr>
          <w:rFonts w:ascii="Times New Roman" w:hAnsi="Times New Roman" w:cs="Times New Roman"/>
          <w:b/>
          <w:caps/>
          <w:sz w:val="28"/>
          <w:szCs w:val="28"/>
        </w:rPr>
        <w:t>биология сельскохозяйственных животных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профессии СПО</w:t>
      </w:r>
      <w:r w:rsidRPr="00C87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7B50">
        <w:rPr>
          <w:rFonts w:ascii="Times New Roman" w:hAnsi="Times New Roman" w:cs="Times New Roman"/>
          <w:bCs/>
          <w:spacing w:val="-1"/>
          <w:sz w:val="28"/>
          <w:szCs w:val="28"/>
        </w:rPr>
        <w:t>36.01.01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C87B50">
        <w:rPr>
          <w:rFonts w:ascii="Times New Roman" w:hAnsi="Times New Roman" w:cs="Times New Roman"/>
          <w:bCs/>
          <w:spacing w:val="-1"/>
          <w:sz w:val="28"/>
          <w:szCs w:val="28"/>
        </w:rPr>
        <w:t>Младший ветеринарный фельдшер.</w:t>
      </w:r>
    </w:p>
    <w:p w:rsidR="00C87B50" w:rsidRPr="00C87B50" w:rsidRDefault="00C87B50" w:rsidP="00C87B50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Pr="00C87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7B50">
        <w:rPr>
          <w:rFonts w:ascii="Times New Roman" w:hAnsi="Times New Roman" w:cs="Times New Roman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Санитар ветеринарный 18111; </w:t>
      </w:r>
      <w:r w:rsidRPr="00C87B50">
        <w:rPr>
          <w:rFonts w:ascii="Times New Roman" w:hAnsi="Times New Roman" w:cs="Times New Roman"/>
          <w:spacing w:val="-3"/>
          <w:sz w:val="28"/>
          <w:szCs w:val="28"/>
        </w:rPr>
        <w:t xml:space="preserve">Оператор по ветеринарной обработке </w:t>
      </w:r>
      <w:r w:rsidRPr="00C87B50">
        <w:rPr>
          <w:rFonts w:ascii="Times New Roman" w:hAnsi="Times New Roman" w:cs="Times New Roman"/>
          <w:sz w:val="28"/>
          <w:szCs w:val="28"/>
        </w:rPr>
        <w:t>животных 15808; Оператор по искусственному осеменению животных и птицы 15830.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C87B50">
        <w:rPr>
          <w:rFonts w:ascii="Times New Roman" w:hAnsi="Times New Roman" w:cs="Times New Roman"/>
          <w:sz w:val="28"/>
          <w:szCs w:val="28"/>
        </w:rPr>
        <w:t xml:space="preserve"> дисциплина входит в общепрофессиональный цикл.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 xml:space="preserve">1.3.  </w:t>
      </w:r>
      <w:r w:rsidRPr="00C87B50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</w:t>
      </w:r>
      <w:r w:rsidRPr="00C87B50">
        <w:rPr>
          <w:rFonts w:ascii="Times New Roman" w:hAnsi="Times New Roman" w:cs="Times New Roman"/>
          <w:sz w:val="28"/>
          <w:szCs w:val="28"/>
        </w:rPr>
        <w:t xml:space="preserve"> –  требования к результатам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 xml:space="preserve">освоения учебной дисциплины: 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C87B50">
        <w:rPr>
          <w:rFonts w:ascii="Times New Roman" w:hAnsi="Times New Roman" w:cs="Times New Roman"/>
          <w:b/>
          <w:sz w:val="28"/>
          <w:szCs w:val="28"/>
        </w:rPr>
        <w:t>должен уметь</w:t>
      </w:r>
      <w:r w:rsidRPr="00C87B5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определять топографическое расположение и строение органов частей тела животных;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определять анатомические и возрастные особенности животных;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C87B50">
        <w:rPr>
          <w:rFonts w:ascii="Times New Roman" w:hAnsi="Times New Roman" w:cs="Times New Roman"/>
          <w:b/>
          <w:sz w:val="28"/>
          <w:szCs w:val="28"/>
        </w:rPr>
        <w:t>должен знать</w:t>
      </w:r>
      <w:r w:rsidRPr="00C87B5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общебиологические, морфологические, анатомические и физиологические понятия;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топографическое расположение и строение органов, частей тела животных;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физиологические функции органов и систем органов животных;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физиологические константы сельскохозяйственных животных;</w:t>
      </w:r>
    </w:p>
    <w:p w:rsidR="00C87B50" w:rsidRPr="00C87B50" w:rsidRDefault="00C87B50" w:rsidP="00C87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особенности процессов жизнедеятельности различных видов сельскохозяйственных животных</w:t>
      </w:r>
    </w:p>
    <w:p w:rsidR="00C87B50" w:rsidRPr="00C87B50" w:rsidRDefault="00C87B50" w:rsidP="00C87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iCs/>
          <w:sz w:val="28"/>
          <w:szCs w:val="28"/>
        </w:rPr>
        <w:t xml:space="preserve">Содержание дисциплины ориентировано на </w:t>
      </w:r>
      <w:r w:rsidRPr="00C87B50">
        <w:rPr>
          <w:rFonts w:ascii="Times New Roman" w:hAnsi="Times New Roman" w:cs="Times New Roman"/>
          <w:spacing w:val="-3"/>
          <w:sz w:val="28"/>
          <w:szCs w:val="28"/>
        </w:rPr>
        <w:t>подготовку</w:t>
      </w:r>
      <w:r w:rsidRPr="00C87B50">
        <w:rPr>
          <w:rFonts w:ascii="Times New Roman" w:hAnsi="Times New Roman" w:cs="Times New Roman"/>
          <w:sz w:val="28"/>
          <w:szCs w:val="28"/>
        </w:rPr>
        <w:t xml:space="preserve"> </w:t>
      </w:r>
      <w:r w:rsidRPr="00C87B50">
        <w:rPr>
          <w:rFonts w:ascii="Times New Roman" w:hAnsi="Times New Roman" w:cs="Times New Roman"/>
          <w:spacing w:val="-3"/>
          <w:sz w:val="28"/>
          <w:szCs w:val="28"/>
        </w:rPr>
        <w:t>выпускни</w:t>
      </w:r>
      <w:r w:rsidRPr="00C87B5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C87B50">
        <w:rPr>
          <w:rFonts w:ascii="Times New Roman" w:hAnsi="Times New Roman" w:cs="Times New Roman"/>
          <w:sz w:val="28"/>
          <w:szCs w:val="28"/>
        </w:rPr>
        <w:t>ка</w:t>
      </w:r>
      <w:r w:rsidRPr="00C87B50">
        <w:rPr>
          <w:rFonts w:ascii="Times New Roman" w:hAnsi="Times New Roman" w:cs="Times New Roman"/>
          <w:iCs/>
          <w:sz w:val="28"/>
          <w:szCs w:val="28"/>
        </w:rPr>
        <w:t xml:space="preserve"> к </w:t>
      </w:r>
      <w:r w:rsidRPr="00C87B50">
        <w:rPr>
          <w:rFonts w:ascii="Times New Roman" w:hAnsi="Times New Roman" w:cs="Times New Roman"/>
          <w:bCs/>
          <w:iCs/>
          <w:sz w:val="28"/>
          <w:szCs w:val="28"/>
        </w:rPr>
        <w:t>овладению профессиональными и общими компетенциями</w:t>
      </w:r>
      <w:r w:rsidRPr="00C87B50">
        <w:rPr>
          <w:rFonts w:ascii="Times New Roman" w:hAnsi="Times New Roman" w:cs="Times New Roman"/>
          <w:sz w:val="28"/>
          <w:szCs w:val="28"/>
        </w:rPr>
        <w:t>: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7. Организовать собственную деятельность с соблюдением ветеринарно-санитарных норм, требований охраны труда и экологической безопасности.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1.2. Выполнять работы по предупреждению внутренних незаразных болезней сельскохозяйственных животных под руководством ветеринарного врача.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1.3. Выполнять под руководством ветеринарного врача работы по профилактике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2.1. Выполнять работы по проведению диагностических исследований и диспансеризации сельскохозяйственных животных под руководством ветеринарного врача.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2.2. Выполнять лечебные манипуляции по указанию ветеринарного врача.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lastRenderedPageBreak/>
        <w:t>ПК 2.3. Осуществлять уход за сельскохозяйственными животными, находящимися на карантине, в изоляторе, на стационарном лечении.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2.4. Проводить кастрацию сельскохозяйственных животных.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3.1. Под руководством ветеринарного врача выполнять работы в ходе проведения ветеринарного контроля убойных животных.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3.2. Под руководством ветеринарного врача производить отбор проб крови, молока, мочи, фекалий, их упаковку и подготовку к исследованию.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3.3. Под руководством ветеринарного врача выполнять работы в ходе ветеринарно-санитарной экспертизы продуктов убоя, туш (тушек) и органов убойных животных.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3.4. Под руководством ветеринарного врача выполнять работы по осуществлению ветеринарного контроля при переработке мяса и мясных продуктов.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4.1. Проводить работу по подготовке животных к спариванию.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4.2. Выполнять технические обязанности по искусственному осеменению животных.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4.3. Проводить диагностику беременности оплодотворенных самок.</w:t>
      </w:r>
    </w:p>
    <w:p w:rsidR="00C87B50" w:rsidRPr="00C87B50" w:rsidRDefault="00C87B50" w:rsidP="00C87B5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4.4. Ассистировать ветеринарному врачу при оказании акушерской помощи животным.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ПК 4.5. Ухаживать за новорожденными животными</w:t>
      </w:r>
    </w:p>
    <w:p w:rsidR="00C87B50" w:rsidRPr="00C87B50" w:rsidRDefault="00C87B50" w:rsidP="00C87B50">
      <w:pPr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1.4.  Рекомендуемое количество часов на освоение рабочей программы</w:t>
      </w:r>
    </w:p>
    <w:p w:rsidR="00C87B50" w:rsidRPr="00C87B50" w:rsidRDefault="00C87B50" w:rsidP="00C87B50">
      <w:pPr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учебной дисциплины: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134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  <w:r w:rsidRPr="00C87B50">
        <w:rPr>
          <w:rFonts w:ascii="Times New Roman" w:hAnsi="Times New Roman" w:cs="Times New Roman"/>
          <w:sz w:val="28"/>
          <w:szCs w:val="28"/>
        </w:rPr>
        <w:t xml:space="preserve"> в том числе: 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 76 часов; 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самостоятельной работы обучающегося 38 часов.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СТРУКТУРА И  СОДЕРЖАНИЕ УЧЕБНОЙ ДИСЦИПЛИНЫ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87B50" w:rsidRPr="00C87B50" w:rsidTr="0041431D">
        <w:trPr>
          <w:trHeight w:val="460"/>
        </w:trPr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87B50" w:rsidRPr="00C87B50" w:rsidTr="0041431D">
        <w:trPr>
          <w:trHeight w:val="285"/>
        </w:trPr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134</w:t>
            </w:r>
          </w:p>
        </w:tc>
      </w:tr>
      <w:tr w:rsidR="00C87B50" w:rsidRPr="00C87B50" w:rsidTr="0041431D"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76</w:t>
            </w:r>
          </w:p>
        </w:tc>
      </w:tr>
      <w:tr w:rsidR="00C87B50" w:rsidRPr="00C87B50" w:rsidTr="0041431D"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87B50" w:rsidRPr="00C87B50" w:rsidTr="0041431D"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</w:t>
            </w:r>
          </w:p>
        </w:tc>
      </w:tr>
      <w:tr w:rsidR="00C87B50" w:rsidRPr="00C87B50" w:rsidTr="0041431D"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C87B50" w:rsidRPr="00C87B50" w:rsidTr="0041431D"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C87B50" w:rsidRPr="00C87B50" w:rsidTr="0041431D">
        <w:tc>
          <w:tcPr>
            <w:tcW w:w="7904" w:type="dxa"/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38</w:t>
            </w:r>
          </w:p>
        </w:tc>
      </w:tr>
      <w:tr w:rsidR="00C87B50" w:rsidRPr="00C87B50" w:rsidTr="0041431D">
        <w:tc>
          <w:tcPr>
            <w:tcW w:w="9704" w:type="dxa"/>
            <w:gridSpan w:val="2"/>
            <w:shd w:val="clear" w:color="auto" w:fill="auto"/>
          </w:tcPr>
          <w:p w:rsidR="00C87B50" w:rsidRPr="00C87B50" w:rsidRDefault="00C87B50" w:rsidP="004143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дифференцированного </w:t>
            </w:r>
            <w:r w:rsidRPr="00C87B50">
              <w:rPr>
                <w:rFonts w:ascii="Times New Roman" w:hAnsi="Times New Roman" w:cs="Times New Roman"/>
                <w:iCs/>
                <w:sz w:val="28"/>
                <w:szCs w:val="28"/>
              </w:rPr>
              <w:t>зачета</w:t>
            </w:r>
          </w:p>
        </w:tc>
      </w:tr>
    </w:tbl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C87B50" w:rsidRPr="00C87B50" w:rsidSect="00C87B50">
          <w:pgSz w:w="11906" w:h="16838"/>
          <w:pgMar w:top="1134" w:right="851" w:bottom="1134" w:left="1701" w:header="709" w:footer="709" w:gutter="0"/>
          <w:cols w:space="720"/>
        </w:sectPr>
      </w:pPr>
    </w:p>
    <w:p w:rsidR="00C87B50" w:rsidRPr="00C87B50" w:rsidRDefault="00C87B50" w:rsidP="00C87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87B50" w:rsidRPr="00C87B50" w:rsidRDefault="00C87B50" w:rsidP="00C87B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C87B50">
        <w:rPr>
          <w:b/>
          <w:sz w:val="28"/>
          <w:szCs w:val="28"/>
        </w:rPr>
        <w:t>2.2.  Тематический план и содержание учебной дисциплины</w:t>
      </w:r>
      <w:r w:rsidRPr="00C87B50">
        <w:rPr>
          <w:sz w:val="28"/>
          <w:szCs w:val="28"/>
        </w:rPr>
        <w:t>: ОП.01  Биология сельскохозяйственных животных.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C87B50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87B50">
        <w:rPr>
          <w:rFonts w:ascii="Times New Roman" w:hAnsi="Times New Roman" w:cs="Times New Roman"/>
          <w:bCs/>
          <w:i/>
          <w:sz w:val="28"/>
          <w:szCs w:val="28"/>
        </w:rPr>
        <w:tab/>
      </w:r>
    </w:p>
    <w:tbl>
      <w:tblPr>
        <w:tblW w:w="15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0"/>
        <w:gridCol w:w="416"/>
        <w:gridCol w:w="18"/>
        <w:gridCol w:w="406"/>
        <w:gridCol w:w="74"/>
        <w:gridCol w:w="161"/>
        <w:gridCol w:w="7"/>
        <w:gridCol w:w="8890"/>
        <w:gridCol w:w="1856"/>
        <w:gridCol w:w="1759"/>
      </w:tblGrid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6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Введение.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25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об анатомии (наука как форма и внутреннее строение организма). Основные понятия биологии, ботаники, зоологии, морфологии, физиологии и анатомии.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Место анатомии в ряду биологических наук.(краткие сведения из истории анатомии). Основные понятия топографической анатомии, хирургическая анатомия, пластической анатомии.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клетках и внеклеточных формах.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симплаты, синцития, основное и межклеточное вещество). Размножение клеток и образование зародышевых листков. (онтогенез, зигота, бластомеры, эмбриоблаты, трофобласты, зародышевый пузырь, харион, зародышевый диск, мезодерма, мезенхима).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и строение тканей.(эпителиальная, опорно-трофическая, соединительная, хрящевая,костная, мышечная, нервная ткани) 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об органах, аппаратах. (паренхима, сосуды)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системах органов и организме. Понятие о норме и вариантах строения органов.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частях и областях тела животных.(голова, шея, туловище, грудная и тазовая конечности).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Лабораторные работы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Составить схему строения зародыша на разных стадиях развития ( на разрезах)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занятия.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Освоить топографическое расположения областей тела у коровы (макет,плакат)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норме и вариантах строения органов.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Аппарат движения.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Костная система, или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система скелета.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5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935" w:type="dxa"/>
            <w:gridSpan w:val="2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Типы костей по форме в связи с их функцией.(длинные трубчатые, длинные изогнутые, короткие, пластинчатые, пневматические кости). 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Шейный отдел скелета. (1-й, 2-й,7-й шейные позвонки) 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Грудной отдел.(ребра, грудная кость, грудная клетка)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Поясничный отдел скелета.(особенности у разных видов животных) 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Крестцовый отдел скелета.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Хвостовой отдел скелета.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Мозговой, или осевой череп.(затылочная, клиновидная, теменная, межтеменная, височная, лобная кости)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Лопатка. 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Плечевая кость.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предплечья. 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запястья.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пясти. 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пальцев.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Подвздошная кость. 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Лонная кость.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Седалищная кость.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Бедренная кость.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Коленная чашка. 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голени.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заплюсны, или предплюсны. 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Кости плюсны и пальцев.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(особенности у разных видов животных)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Типы суставов.(одноосные и многоосные)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Виды движения в суставах.(сгибание, аддукция, кружение)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Разобрать по областям скелет лошади.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Разобрать по областям строение  черепа у разных видов животных.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Разобрать схему соединения позвонков по отделам.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(тест). На тему костная система.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обучающихся. 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влияющие на работу мышц.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Развитие скелетных мышц.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3. Органы кожного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покрова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3.1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Органы кожного покрова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97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Кожный покров. Строение кожи. Волосы.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097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Железы кожи. Молочные железы.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097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Мякиши. Твердый кожный наконечник пальца. 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9097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Рога.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Освоить строение молочной железы. (плакат, муляж)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Освоить строение рога у коровы на разрезе. (макет)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 работа.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Функции кожного покрова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Учение о внутреностях.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Внутреннее строение животных.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Аппарат пищеварения. Рот и развитие ротовой полости.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Дно ротовой полости. Язык.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Глотка. Пищевод. Желудок.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Многокамерный желудок жвачных. Тонкая кишка.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Печень. Поджелудочная железа.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Толстая кишка. Прямая кишка.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Аппарат дыхания. Нос и носовая полость.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Гортань. Трахея. Легкие.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Мочеполовой аппарат. Почка.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928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размножения самцов, самок.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Контрольные работы.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Тестовое задание. Внутреннее строение животных.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серозной полости тела.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Деление брюшной полости на области.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зубов.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желудка.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тонкой и толстой кишок.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гортани и трахеи.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легких.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Сердечно-сосудистая система.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сердца.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3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171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сердца. Сосуды сердца.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3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171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Артерии головы. Артерии грудной конечности.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3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171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Брюшная аорта. Артерии органов брюшной полости.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3" w:type="dxa"/>
            <w:gridSpan w:val="3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171" w:type="dxa"/>
            <w:gridSpan w:val="4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Артерии стенок и органов тазовой конечности.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22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Освоить строение сердца коровы.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17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17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Тестовое задание. Строение сердца.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кровообращения. Селезенка. Тимус.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ссс.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Закономерности хода и ветвление сосудов.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 лимфатические сосуды.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Развитие лимфатической системы.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Развитие спинного мозга.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Общая характеристика развития головного мозга.( схема).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концевого мозга.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промежуточного мозга.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среднего мозга.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ромбовидного мозга.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периферического отдела нервной системы.</w:t>
            </w:r>
            <w:r w:rsidRPr="00C87B5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черепно-мозговых нервов.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органа зрения (глаза).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Проводящие пути, подкорковые и корковые центры статоакустического анализатора.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статоакустического анализатора.</w:t>
            </w:r>
          </w:p>
        </w:tc>
        <w:tc>
          <w:tcPr>
            <w:tcW w:w="18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Анализаторы.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.1. Анализаторы.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gridSpan w:val="2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579" w:type="dxa"/>
            <w:gridSpan w:val="5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Зрительный анализатор. Защитные и вспомогательные органы глаза.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gridSpan w:val="2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9579" w:type="dxa"/>
            <w:gridSpan w:val="5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Наружное ухо. Среднее ухо. Внутреннее ухо.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Схема строения глазного яблока (на разрезе).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работы. Анализаторы.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органа зрения (глаза).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Проводящие пути, подкорковые и корковые центры статоакустического анализатора.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статоакустического анализатора.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74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7. Особенности строения домашних птиц.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 w:val="restart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7.1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Внутренне строение домашних птиц.</w:t>
            </w: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движения птиц. 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Мышечная система. Кожный покров птиц..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Аппарат пищеварения. Ротоглотка. Пищевод, желудок.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Тонкая кишка и застенные железы. Толстая кишка.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Аппарат дыхания. Носовая полость. Гортань.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Трахея, легкие и воздушные мешки.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Аппарат мочеотделения. Аппарат размножения.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Сердце. Лимфатическая система. Нервная система, сердечнососудистая система.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  <w:vMerge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6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598" w:type="dxa"/>
            <w:gridSpan w:val="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зрения, слуха, внутренней секреции.</w:t>
            </w:r>
          </w:p>
        </w:tc>
        <w:tc>
          <w:tcPr>
            <w:tcW w:w="1861" w:type="dxa"/>
            <w:vMerge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FFFFF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87B50" w:rsidRPr="00C87B50" w:rsidTr="0041431D">
        <w:trPr>
          <w:trHeight w:val="2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работы.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Исследовать скелет курицы. </w:t>
            </w:r>
          </w:p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Исследовать кожный покров птиц 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710"/>
        </w:trPr>
        <w:tc>
          <w:tcPr>
            <w:tcW w:w="2041" w:type="dxa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4" w:type="dxa"/>
            <w:gridSpan w:val="7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87B50" w:rsidRPr="00C87B50" w:rsidTr="0041431D">
        <w:trPr>
          <w:trHeight w:val="20"/>
        </w:trPr>
        <w:tc>
          <w:tcPr>
            <w:tcW w:w="12055" w:type="dxa"/>
            <w:gridSpan w:val="8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61" w:type="dxa"/>
            <w:shd w:val="clear" w:color="auto" w:fill="auto"/>
          </w:tcPr>
          <w:p w:rsidR="00C87B50" w:rsidRPr="00C87B50" w:rsidRDefault="00F324C4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1761" w:type="dxa"/>
            <w:shd w:val="clear" w:color="auto" w:fill="A6A6A6"/>
          </w:tcPr>
          <w:p w:rsidR="00C87B50" w:rsidRPr="00C87B50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C87B50" w:rsidRPr="00C87B50" w:rsidSect="00C87B50">
          <w:footerReference w:type="even" r:id="rId9"/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87B50" w:rsidRPr="00C87B50" w:rsidRDefault="00C87B50" w:rsidP="00C87B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87B50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7B50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87B50" w:rsidRPr="00C87B50" w:rsidRDefault="00C87B50" w:rsidP="00C87B50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 учебного кабин</w:t>
      </w:r>
      <w:r w:rsidRPr="00C87B50">
        <w:rPr>
          <w:rFonts w:ascii="Times New Roman" w:hAnsi="Times New Roman" w:cs="Times New Roman"/>
          <w:bCs/>
          <w:sz w:val="28"/>
          <w:szCs w:val="28"/>
        </w:rPr>
        <w:t>е</w:t>
      </w:r>
      <w:r w:rsidRPr="00C87B50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Pr="00C87B50">
        <w:rPr>
          <w:rFonts w:ascii="Times New Roman" w:hAnsi="Times New Roman" w:cs="Times New Roman"/>
          <w:spacing w:val="-2"/>
          <w:sz w:val="28"/>
          <w:szCs w:val="28"/>
        </w:rPr>
        <w:t>биологии сельскохозяйственных животных;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- комплект учебно-наглядных пособий «Внутренности сельскохозяйственных животных»;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- компьютер с лицензионным программным обеспечением и мультимеди</w:t>
      </w:r>
      <w:r w:rsidRPr="00C87B50">
        <w:rPr>
          <w:rFonts w:ascii="Times New Roman" w:hAnsi="Times New Roman" w:cs="Times New Roman"/>
          <w:bCs/>
          <w:sz w:val="28"/>
          <w:szCs w:val="28"/>
        </w:rPr>
        <w:t>а</w:t>
      </w:r>
      <w:r w:rsidRPr="00C87B50">
        <w:rPr>
          <w:rFonts w:ascii="Times New Roman" w:hAnsi="Times New Roman" w:cs="Times New Roman"/>
          <w:bCs/>
          <w:sz w:val="28"/>
          <w:szCs w:val="28"/>
        </w:rPr>
        <w:t>проектор.</w:t>
      </w:r>
    </w:p>
    <w:p w:rsidR="00C87B50" w:rsidRPr="00C87B50" w:rsidRDefault="00C87B50" w:rsidP="00C87B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87B50">
        <w:rPr>
          <w:b/>
          <w:sz w:val="28"/>
          <w:szCs w:val="28"/>
        </w:rPr>
        <w:t>3.2. Информационное обеспечение обучения</w:t>
      </w:r>
    </w:p>
    <w:p w:rsidR="00C87B50" w:rsidRPr="00C87B50" w:rsidRDefault="00C87B50" w:rsidP="00C87B50">
      <w:pPr>
        <w:ind w:left="720"/>
        <w:rPr>
          <w:rStyle w:val="afa"/>
          <w:rFonts w:ascii="Times New Roman" w:hAnsi="Times New Roman" w:cs="Times New Roman"/>
          <w:b/>
          <w:i w:val="0"/>
          <w:sz w:val="28"/>
          <w:szCs w:val="28"/>
        </w:rPr>
      </w:pPr>
      <w:r w:rsidRPr="00C87B50">
        <w:rPr>
          <w:rStyle w:val="afa"/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C87B50" w:rsidRPr="00C87B50" w:rsidRDefault="00C87B50" w:rsidP="00C87B5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 xml:space="preserve">Акаевский А.И. Анатомия домашних животных/ Акаевский А.И. Изд. 2-е, испр. и доп. М., </w:t>
      </w:r>
      <w:r w:rsidRPr="00C87B50">
        <w:rPr>
          <w:rFonts w:ascii="Times New Roman" w:hAnsi="Times New Roman" w:cs="Times New Roman"/>
          <w:bCs/>
          <w:sz w:val="28"/>
          <w:szCs w:val="28"/>
          <w:lang w:val="en-US"/>
        </w:rPr>
        <w:t>“</w:t>
      </w:r>
      <w:r w:rsidRPr="00C87B50">
        <w:rPr>
          <w:rFonts w:ascii="Times New Roman" w:hAnsi="Times New Roman" w:cs="Times New Roman"/>
          <w:bCs/>
          <w:sz w:val="28"/>
          <w:szCs w:val="28"/>
        </w:rPr>
        <w:t>Колос</w:t>
      </w:r>
      <w:r w:rsidRPr="00C87B50">
        <w:rPr>
          <w:rFonts w:ascii="Times New Roman" w:hAnsi="Times New Roman" w:cs="Times New Roman"/>
          <w:bCs/>
          <w:sz w:val="28"/>
          <w:szCs w:val="28"/>
          <w:lang w:val="en-US"/>
        </w:rPr>
        <w:t>”</w:t>
      </w:r>
      <w:r w:rsidRPr="00C87B50">
        <w:rPr>
          <w:rFonts w:ascii="Times New Roman" w:hAnsi="Times New Roman" w:cs="Times New Roman"/>
          <w:bCs/>
          <w:sz w:val="28"/>
          <w:szCs w:val="28"/>
        </w:rPr>
        <w:t>. 20</w:t>
      </w:r>
      <w:r w:rsidR="00F324C4">
        <w:rPr>
          <w:rFonts w:ascii="Times New Roman" w:hAnsi="Times New Roman" w:cs="Times New Roman"/>
          <w:bCs/>
          <w:sz w:val="28"/>
          <w:szCs w:val="28"/>
        </w:rPr>
        <w:t>12</w:t>
      </w:r>
      <w:r w:rsidRPr="00C87B50">
        <w:rPr>
          <w:rFonts w:ascii="Times New Roman" w:hAnsi="Times New Roman" w:cs="Times New Roman"/>
          <w:bCs/>
          <w:sz w:val="28"/>
          <w:szCs w:val="28"/>
        </w:rPr>
        <w:t>г. – 608 с.</w:t>
      </w:r>
    </w:p>
    <w:p w:rsidR="00C87B50" w:rsidRPr="00C87B50" w:rsidRDefault="00C87B50" w:rsidP="00C87B5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Васильев А. П., Зеленевский Н. В., Логинова Л. К. Анатомия и физиология животных/ Васильев А. П., Зеленевский Н. В., Логинова Л. К.</w:t>
      </w:r>
      <w:r w:rsidR="00F324C4">
        <w:rPr>
          <w:rFonts w:ascii="Times New Roman" w:hAnsi="Times New Roman" w:cs="Times New Roman"/>
          <w:bCs/>
          <w:sz w:val="28"/>
          <w:szCs w:val="28"/>
        </w:rPr>
        <w:t xml:space="preserve"> – Издательство «Академия», 2013</w:t>
      </w:r>
      <w:r w:rsidRPr="00C87B50">
        <w:rPr>
          <w:rFonts w:ascii="Times New Roman" w:hAnsi="Times New Roman" w:cs="Times New Roman"/>
          <w:bCs/>
          <w:sz w:val="28"/>
          <w:szCs w:val="28"/>
        </w:rPr>
        <w:t>. – 464 с.</w:t>
      </w:r>
    </w:p>
    <w:p w:rsidR="00C87B50" w:rsidRPr="00C87B50" w:rsidRDefault="00C87B50" w:rsidP="00C87B5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Вракин В.Ф., Сидорова М.В., Панов В.П., Семак А.Э./ Вракин В.Ф., Сидорова М.В., Панов В.П., Семак А.Э.  Морфология сельскохозяйственных животных. Анатомия и гистология с основами цитологии и эмбриолог</w:t>
      </w:r>
      <w:r w:rsidR="00F324C4">
        <w:rPr>
          <w:rFonts w:ascii="Times New Roman" w:hAnsi="Times New Roman" w:cs="Times New Roman"/>
          <w:bCs/>
          <w:sz w:val="28"/>
          <w:szCs w:val="28"/>
        </w:rPr>
        <w:t>ии. – Изд-во ООО»Гринлайт», 2013</w:t>
      </w:r>
      <w:r w:rsidRPr="00C87B50">
        <w:rPr>
          <w:rFonts w:ascii="Times New Roman" w:hAnsi="Times New Roman" w:cs="Times New Roman"/>
          <w:bCs/>
          <w:sz w:val="28"/>
          <w:szCs w:val="28"/>
        </w:rPr>
        <w:t>. – 616 с.</w:t>
      </w:r>
    </w:p>
    <w:p w:rsidR="00C87B50" w:rsidRPr="00C87B50" w:rsidRDefault="00C87B50" w:rsidP="00C87B5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Климов А., Акаевский А. Анатомия домашних животных/ Климов А., Ака</w:t>
      </w:r>
      <w:r w:rsidR="00F324C4">
        <w:rPr>
          <w:rFonts w:ascii="Times New Roman" w:hAnsi="Times New Roman" w:cs="Times New Roman"/>
          <w:bCs/>
          <w:sz w:val="28"/>
          <w:szCs w:val="28"/>
        </w:rPr>
        <w:t>евский А.  – Изд-во «Лань», 2013</w:t>
      </w:r>
      <w:r w:rsidRPr="00C87B50">
        <w:rPr>
          <w:rFonts w:ascii="Times New Roman" w:hAnsi="Times New Roman" w:cs="Times New Roman"/>
          <w:bCs/>
          <w:sz w:val="28"/>
          <w:szCs w:val="28"/>
        </w:rPr>
        <w:t>. – 1040 с.</w:t>
      </w:r>
    </w:p>
    <w:p w:rsidR="00C87B50" w:rsidRPr="00C87B50" w:rsidRDefault="00C87B50" w:rsidP="00C87B5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Селянский В.М. Анатомия и физиология сельскохозяйственно</w:t>
      </w:r>
      <w:r w:rsidR="00F324C4">
        <w:rPr>
          <w:rFonts w:ascii="Times New Roman" w:hAnsi="Times New Roman" w:cs="Times New Roman"/>
          <w:bCs/>
          <w:sz w:val="28"/>
          <w:szCs w:val="28"/>
        </w:rPr>
        <w:t>й птицы/ Селянский В.М. М., 2012</w:t>
      </w:r>
      <w:r w:rsidRPr="00C87B50">
        <w:rPr>
          <w:rFonts w:ascii="Times New Roman" w:hAnsi="Times New Roman" w:cs="Times New Roman"/>
          <w:bCs/>
          <w:sz w:val="28"/>
          <w:szCs w:val="28"/>
        </w:rPr>
        <w:t>,-270с.</w:t>
      </w:r>
    </w:p>
    <w:p w:rsidR="00F324C4" w:rsidRPr="00F324C4" w:rsidRDefault="00C87B50" w:rsidP="00C87B5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>Хрусталева И.В., Михайлов Н.В., Шнейберг Я.И. и др. Анатомия домашних  животных/ Хрусталева И.В., Михайлов Н.В., Шнейберг Я.И.  Учебник</w:t>
      </w:r>
      <w:r w:rsidR="00F324C4">
        <w:rPr>
          <w:rFonts w:ascii="Times New Roman" w:hAnsi="Times New Roman" w:cs="Times New Roman"/>
          <w:bCs/>
          <w:sz w:val="28"/>
          <w:szCs w:val="28"/>
        </w:rPr>
        <w:t>. Изд.3-е, испр. М.: Колос, 2012</w:t>
      </w:r>
      <w:r w:rsidRPr="00C87B50">
        <w:rPr>
          <w:rFonts w:ascii="Times New Roman" w:hAnsi="Times New Roman" w:cs="Times New Roman"/>
          <w:bCs/>
          <w:sz w:val="28"/>
          <w:szCs w:val="28"/>
        </w:rPr>
        <w:t>,-704с.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7B5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:rsidR="00C87B50" w:rsidRPr="00C87B50" w:rsidRDefault="00C87B50" w:rsidP="00C87B5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Зеленевский Н.В., Лебедев М.И. Практикум по анатомии сельскохозяйс</w:t>
      </w:r>
      <w:r w:rsidRPr="00C87B50">
        <w:rPr>
          <w:rFonts w:ascii="Times New Roman" w:hAnsi="Times New Roman" w:cs="Times New Roman"/>
          <w:sz w:val="28"/>
          <w:szCs w:val="28"/>
        </w:rPr>
        <w:t>т</w:t>
      </w:r>
      <w:r w:rsidRPr="00C87B50">
        <w:rPr>
          <w:rFonts w:ascii="Times New Roman" w:hAnsi="Times New Roman" w:cs="Times New Roman"/>
          <w:sz w:val="28"/>
          <w:szCs w:val="28"/>
        </w:rPr>
        <w:t xml:space="preserve">венных животных / Зеленевский Н.В., Лебедев М.И. – СПб.: «Агропромиздат», 1995, 400с. </w:t>
      </w:r>
    </w:p>
    <w:p w:rsidR="00C87B50" w:rsidRPr="00C87B50" w:rsidRDefault="00C87B50" w:rsidP="00C87B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Интернет ресурсы</w:t>
      </w:r>
      <w:r w:rsidRPr="00C87B5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C87B50" w:rsidRPr="00C87B50" w:rsidRDefault="00C87B50" w:rsidP="00C87B5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Анатомия животных. </w:t>
      </w:r>
      <w:hyperlink r:id="rId11" w:history="1">
        <w:r w:rsidRPr="00C87B50">
          <w:rPr>
            <w:rStyle w:val="af8"/>
            <w:rFonts w:ascii="Times New Roman" w:hAnsi="Times New Roman" w:cs="Times New Roman"/>
            <w:bCs/>
            <w:sz w:val="28"/>
            <w:szCs w:val="28"/>
          </w:rPr>
          <w:t>http://www.parta.com.ua/referats/view/3171/</w:t>
        </w:r>
      </w:hyperlink>
    </w:p>
    <w:p w:rsidR="00C87B50" w:rsidRPr="00C87B50" w:rsidRDefault="00C87B50" w:rsidP="00C87B5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 xml:space="preserve">Анатомия сельскохозяйственных животных. </w:t>
      </w:r>
      <w:hyperlink r:id="rId12" w:history="1">
        <w:r w:rsidRPr="00C87B50">
          <w:rPr>
            <w:rStyle w:val="af8"/>
            <w:rFonts w:ascii="Times New Roman" w:hAnsi="Times New Roman" w:cs="Times New Roman"/>
            <w:bCs/>
            <w:sz w:val="28"/>
            <w:szCs w:val="28"/>
          </w:rPr>
          <w:t>http://referatwork.ru/refs/source/ref-107937.html</w:t>
        </w:r>
      </w:hyperlink>
    </w:p>
    <w:p w:rsidR="00C87B50" w:rsidRPr="00C87B50" w:rsidRDefault="00C87B50" w:rsidP="00C87B5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87B50">
        <w:rPr>
          <w:rFonts w:ascii="Times New Roman" w:hAnsi="Times New Roman" w:cs="Times New Roman"/>
          <w:bCs/>
          <w:sz w:val="28"/>
          <w:szCs w:val="28"/>
        </w:rPr>
        <w:t xml:space="preserve">Студент ветеринар. </w:t>
      </w:r>
      <w:hyperlink r:id="rId13" w:history="1">
        <w:r w:rsidRPr="00C87B50">
          <w:rPr>
            <w:rStyle w:val="af8"/>
            <w:rFonts w:ascii="Times New Roman" w:hAnsi="Times New Roman" w:cs="Times New Roman"/>
            <w:bCs/>
            <w:sz w:val="28"/>
            <w:szCs w:val="28"/>
          </w:rPr>
          <w:t>http://student.vetdoctor.ru/ru/index.php?s</w:t>
        </w:r>
      </w:hyperlink>
    </w:p>
    <w:p w:rsidR="00C87B50" w:rsidRPr="00C87B50" w:rsidRDefault="00C87B50" w:rsidP="00C87B50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C87B50" w:rsidRPr="00C87B50" w:rsidRDefault="00C87B50" w:rsidP="00C87B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87B50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C87B50" w:rsidRPr="00C87B50" w:rsidRDefault="00C87B50" w:rsidP="00C87B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87B50">
        <w:rPr>
          <w:b/>
          <w:sz w:val="28"/>
          <w:szCs w:val="28"/>
        </w:rPr>
        <w:t>Контроль</w:t>
      </w:r>
      <w:r w:rsidRPr="00C87B50">
        <w:rPr>
          <w:sz w:val="28"/>
          <w:szCs w:val="28"/>
        </w:rPr>
        <w:t xml:space="preserve"> </w:t>
      </w:r>
      <w:r w:rsidRPr="00C87B50">
        <w:rPr>
          <w:b/>
          <w:sz w:val="28"/>
          <w:szCs w:val="28"/>
        </w:rPr>
        <w:t>и оценка</w:t>
      </w:r>
      <w:r w:rsidRPr="00C87B50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87B50" w:rsidRPr="00C87B50" w:rsidRDefault="00C87B50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87B50" w:rsidRPr="00C87B50" w:rsidTr="0041431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B50" w:rsidRPr="00C87B50" w:rsidRDefault="00C87B50" w:rsidP="004143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87B50" w:rsidRPr="00C87B50" w:rsidTr="0041431D">
        <w:trPr>
          <w:trHeight w:val="161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C87B50" w:rsidRPr="00C87B50" w:rsidRDefault="00C87B50" w:rsidP="0041431D">
            <w:pPr>
              <w:shd w:val="clear" w:color="auto" w:fill="FFFFFF"/>
              <w:spacing w:line="269" w:lineRule="exact"/>
              <w:ind w:firstLine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определять топографическое расположение и строение органов 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частей тела животных;</w:t>
            </w:r>
          </w:p>
          <w:p w:rsidR="00C87B50" w:rsidRPr="00C87B50" w:rsidRDefault="00C87B50" w:rsidP="0041431D">
            <w:pPr>
              <w:shd w:val="clear" w:color="auto" w:fill="FFFFFF"/>
              <w:spacing w:line="269" w:lineRule="exact"/>
              <w:ind w:firstLine="178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определять анатомические и возрастные особенности животных;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Письменные задания</w:t>
            </w:r>
          </w:p>
        </w:tc>
      </w:tr>
      <w:tr w:rsidR="00C87B50" w:rsidRPr="00C87B50" w:rsidTr="00F324C4">
        <w:trPr>
          <w:trHeight w:val="140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  <w:p w:rsidR="00C87B50" w:rsidRPr="00C87B50" w:rsidRDefault="00C87B50" w:rsidP="0041431D">
            <w:pPr>
              <w:shd w:val="clear" w:color="auto" w:fill="FFFFFF"/>
              <w:spacing w:line="269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общебиологические, морфологические, анатомические и 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физиологические понятия;</w:t>
            </w:r>
          </w:p>
          <w:p w:rsidR="00C87B50" w:rsidRPr="00C87B50" w:rsidRDefault="00C87B50" w:rsidP="0041431D">
            <w:pPr>
              <w:shd w:val="clear" w:color="auto" w:fill="FFFFFF"/>
              <w:spacing w:line="269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топографическое расположение и строение органов, частей тела 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животных;</w:t>
            </w:r>
          </w:p>
          <w:p w:rsidR="00C87B50" w:rsidRPr="00C87B50" w:rsidRDefault="00C87B50" w:rsidP="0041431D">
            <w:pPr>
              <w:shd w:val="clear" w:color="auto" w:fill="FFFFFF"/>
              <w:spacing w:line="269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- физиологические функции органов и систем органов животных;</w:t>
            </w:r>
          </w:p>
          <w:p w:rsidR="00C87B50" w:rsidRPr="00C87B50" w:rsidRDefault="00C87B50" w:rsidP="0041431D">
            <w:pPr>
              <w:shd w:val="clear" w:color="auto" w:fill="FFFFFF"/>
              <w:spacing w:line="269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- физиологические константы сельскохозяйственных животных;</w:t>
            </w:r>
          </w:p>
          <w:p w:rsidR="00C87B50" w:rsidRPr="00C87B50" w:rsidRDefault="00C87B50" w:rsidP="0041431D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- особенности   процессов   жизнедеятельности   различных   видов сельскохозяйственных животных;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B50" w:rsidRPr="00C87B50" w:rsidRDefault="00C87B50" w:rsidP="0041431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контрольные работы</w:t>
            </w:r>
          </w:p>
        </w:tc>
      </w:tr>
    </w:tbl>
    <w:p w:rsidR="00F324C4" w:rsidRDefault="00F324C4" w:rsidP="00C87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  <w:sectPr w:rsidR="00F324C4" w:rsidSect="00F324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24C4" w:rsidRPr="00C87B50" w:rsidRDefault="00F324C4" w:rsidP="00F324C4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F324C4" w:rsidRPr="00C87B50" w:rsidRDefault="00F324C4" w:rsidP="00F324C4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F324C4" w:rsidRPr="00C87B50" w:rsidRDefault="00F324C4" w:rsidP="00F324C4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«Балахтинский аграрный техникум»</w:t>
      </w:r>
    </w:p>
    <w:p w:rsidR="00F324C4" w:rsidRPr="00C87B50" w:rsidRDefault="00F324C4" w:rsidP="00F324C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324C4" w:rsidRPr="00C87B50" w:rsidRDefault="00F324C4" w:rsidP="00F324C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2047" w:type="dxa"/>
        <w:tblLook w:val="04A0"/>
      </w:tblPr>
      <w:tblGrid>
        <w:gridCol w:w="3553"/>
        <w:gridCol w:w="4170"/>
        <w:gridCol w:w="4324"/>
      </w:tblGrid>
      <w:tr w:rsidR="00F324C4" w:rsidRPr="00C87B50" w:rsidTr="00F324C4">
        <w:trPr>
          <w:trHeight w:val="2821"/>
        </w:trPr>
        <w:tc>
          <w:tcPr>
            <w:tcW w:w="3553" w:type="dxa"/>
            <w:hideMark/>
          </w:tcPr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Рассмотрено </w:t>
            </w: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МК преподавателей   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______ 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«___» ________20__г. 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Матвиенко А.С.______                                                                 </w:t>
            </w:r>
          </w:p>
        </w:tc>
        <w:tc>
          <w:tcPr>
            <w:tcW w:w="4170" w:type="dxa"/>
            <w:hideMark/>
          </w:tcPr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УПР   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Куклин И.В.________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4324" w:type="dxa"/>
            <w:hideMark/>
          </w:tcPr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директор КГБПОУ «Балахтинский аграрный техникум»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Анисимов В.П.__________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________ </w:t>
            </w:r>
          </w:p>
          <w:p w:rsidR="00F324C4" w:rsidRPr="00C87B50" w:rsidRDefault="00F324C4" w:rsidP="0041431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87B50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</w:tbl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C87B50" w:rsidRPr="00C87B50" w:rsidRDefault="00C87B50" w:rsidP="00C87B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4C4" w:rsidRDefault="00F324C4" w:rsidP="00C87B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4C4" w:rsidRDefault="00F324C4" w:rsidP="00C87B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4C4" w:rsidRDefault="00F324C4" w:rsidP="00C87B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B50" w:rsidRPr="00C87B50" w:rsidRDefault="00C87B50" w:rsidP="00C87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Календарно – тематический план дисциплины</w:t>
      </w:r>
    </w:p>
    <w:p w:rsidR="00C87B50" w:rsidRPr="00F324C4" w:rsidRDefault="00C87B50" w:rsidP="00F32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0">
        <w:rPr>
          <w:rFonts w:ascii="Times New Roman" w:hAnsi="Times New Roman" w:cs="Times New Roman"/>
          <w:b/>
          <w:sz w:val="28"/>
          <w:szCs w:val="28"/>
        </w:rPr>
        <w:t>ОП.01 «Биология сельскохозяйственных животных»</w:t>
      </w:r>
    </w:p>
    <w:p w:rsidR="00F324C4" w:rsidRPr="00C87B50" w:rsidRDefault="00F324C4" w:rsidP="00F324C4">
      <w:pPr>
        <w:tabs>
          <w:tab w:val="left" w:pos="363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2016 – 2017</w:t>
      </w:r>
      <w:r w:rsidR="00C87B50" w:rsidRPr="00C87B5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87B50" w:rsidRPr="00C87B50" w:rsidRDefault="00C87B50" w:rsidP="00C87B50">
      <w:pPr>
        <w:tabs>
          <w:tab w:val="left" w:pos="3631"/>
        </w:tabs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Преподаватель Белоусова Евгения Александровна</w:t>
      </w: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>Курс, профессия: 1 курс</w:t>
      </w:r>
      <w:r w:rsidR="00F324C4">
        <w:rPr>
          <w:rFonts w:ascii="Times New Roman" w:hAnsi="Times New Roman" w:cs="Times New Roman"/>
          <w:sz w:val="28"/>
          <w:szCs w:val="28"/>
        </w:rPr>
        <w:t>, группа № 171</w:t>
      </w:r>
    </w:p>
    <w:p w:rsidR="00C87B50" w:rsidRPr="00F324C4" w:rsidRDefault="00C87B50" w:rsidP="00C87B5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B50">
        <w:rPr>
          <w:rFonts w:ascii="Times New Roman" w:hAnsi="Times New Roman" w:cs="Times New Roman"/>
          <w:sz w:val="28"/>
          <w:szCs w:val="28"/>
        </w:rPr>
        <w:t xml:space="preserve">36.01.01  «Младший ветеринарный фельдшер»  </w:t>
      </w:r>
    </w:p>
    <w:tbl>
      <w:tblPr>
        <w:tblpPr w:leftFromText="180" w:rightFromText="180" w:vertAnchor="text" w:horzAnchor="margin" w:tblpXSpec="center" w:tblpY="248"/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434"/>
        <w:gridCol w:w="1243"/>
        <w:gridCol w:w="1564"/>
        <w:gridCol w:w="2551"/>
        <w:gridCol w:w="3002"/>
        <w:gridCol w:w="1895"/>
      </w:tblGrid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t>Число ауд. часов на тему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t>Виды занятия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студентов</w:t>
            </w: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1. Введение.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об анатомии.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Учить конспект 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Место анатомии в ряду биологических наук.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таблица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клетках и внеклеточных формах.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и строение тканей.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Учебник, Мультимедийная система,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C87B50" w:rsidRPr="00F324C4" w:rsidTr="00F324C4">
        <w:trPr>
          <w:trHeight w:val="272"/>
        </w:trPr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Понятие об органах, аппаратах.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Понятие о системах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органов и организме.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раздаточный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Учить пройденный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Составить схему строения зародыша на разных стадиях развития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№1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rPr>
          <w:trHeight w:val="189"/>
        </w:trPr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Понятие о частях и областях тела животных.      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 раздаточный материал, 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Освоить топографическое расположения областей тела у коровы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Практическое занятие № 1 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2. Аппарат движения.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Тема 2.1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Костная система, или система скелета.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rPr>
          <w:trHeight w:val="263"/>
        </w:trPr>
        <w:tc>
          <w:tcPr>
            <w:tcW w:w="1101" w:type="dxa"/>
            <w:tcBorders>
              <w:right w:val="single" w:sz="4" w:space="0" w:color="auto"/>
            </w:tcBorders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434" w:type="dxa"/>
            <w:tcBorders>
              <w:left w:val="single" w:sz="4" w:space="0" w:color="auto"/>
            </w:tcBorders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Типы костей по форме в связи с их функцией.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Шейный отдел скелета. (1-й, 2-й,7-й шейные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позвонки)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Раздаточный материал, мультимедийная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Зарисовать шейные позвонки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коровы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Грудной отдел.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материал, 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Поясничный отдел скелета.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Учебник,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Крестцовый отдел скелета.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Хвостовой отдел скелета.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 схема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Составить кроссворд по отделам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Мозговой, или осевой череп.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Лопатка.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лопатку коровы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Плечевая кость.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Кости предплечья.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Мультимедийная система,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Кости запястья.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Кости пясти.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учебник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Кости пальцев.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кости пальцев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Подвздошная кость.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Учебник, мультимедийная система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Лонная кость.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Мультимедийная система,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Седалищная кость.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Мультимедийная система,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Бедренная кость.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Учебник, мультимедийная система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Коленная чашка.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Кости голени.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Составить кроссворд по костям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Кости заплюсны, или предплюсны.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кости заплюсны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Кости плюсны и пальцев.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кости плюсны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Разобрать по областям скелет лошади.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 2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0" w:rsidRPr="00F324C4" w:rsidRDefault="00C87B50" w:rsidP="004143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Типы суставов.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раздаточный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Повторить пройденный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Виды движения в суставах.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Разобрать по областям строение  черепа у разных видов животных.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 3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Разобрать схему соединения позвонков по отделам.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4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rPr>
          <w:trHeight w:val="274"/>
        </w:trPr>
        <w:tc>
          <w:tcPr>
            <w:tcW w:w="1101" w:type="dxa"/>
          </w:tcPr>
          <w:p w:rsidR="00C87B50" w:rsidRPr="00F324C4" w:rsidRDefault="00C87B50" w:rsidP="00414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Костная система.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Контрольная работа № 1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rPr>
          <w:trHeight w:val="313"/>
        </w:trPr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3. Органы кожного покрова.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3.1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кожного покрова.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Кожный покров. Строение кожи. Волосы.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строение волоса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Железы кожи. Молочные железы.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 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Освоить строение молочной железы. 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5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Мякиши. Твердый кожный наконечник пальца.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Рога.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строение рога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Освоить строение рога у коровы на разрезе. (макет)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работа. № 6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Функции кожного покрова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работа. № 2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Учение о </w:t>
            </w:r>
            <w:r w:rsidR="00F324C4"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внутренностях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Тема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.1.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Внутреннее строение животных.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пищеварения.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Дно ротовой полости. Язык.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Учить конспект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Глотка. Пищевод. Желудок.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Составить кроссворд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Многокамерный желудок жвачных.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Печень.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Толстая кишка. Прямая кишка.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50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Аппарат дыхания.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Гортань. Трахея. Легкие.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легкие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Мочеполовой аппарат.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размножения самцов, самок.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Внутреннее строение животных.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работа. № 3 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. Сердечно-сосудистая система.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.1.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сердца.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Строение сердца. Сосуды </w:t>
            </w: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сердца.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раздаточный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Зарисовать строение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сердца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Освоить строение сердца коровы.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7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Артерии головы. Артерии грудной конечности.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rPr>
          <w:trHeight w:val="738"/>
        </w:trPr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Брюшная аорта. Артерии органов брюшной полости.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Артерии стенок и органов тазовой конечности.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сердца.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работа. № 4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материал.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6. Анализаторы.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Тема 6.1. Анализаторы.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Зрительный анализатор.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глаз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Наружное ухо. Среднее ухо. Внутреннее ухо.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Схема строения глазного яблока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работа. № 8</w:t>
            </w:r>
          </w:p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Анализаторы.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работа. № 5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7. Особенности строения домашних птиц.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4535" w:type="dxa"/>
            <w:gridSpan w:val="2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Тема 7.1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Внутренне строение домашних птиц.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движения птиц.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Исследовать скелет курицы. 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Лабораторная работа. № 9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Кожный покров птиц.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пищеварения.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желудок курицы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Тонкая кишка и толстая кишка.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дыхания.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Трахея, легкие и воздушные мешки.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Составить кроссворд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72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мочеотделения.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система, раздаточный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Учить пройденный </w:t>
            </w:r>
            <w:r w:rsidRPr="00F324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73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Сердце.  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Зарисовать сердце курицы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зрения, слуха, внутренней секреции.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Мультимедийная система, раздаточный материал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Учить пройденный материал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Исследовать кожный покров птиц  </w:t>
            </w:r>
          </w:p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3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работа. № 10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C87B50" w:rsidRPr="00F324C4" w:rsidTr="00F324C4">
        <w:tc>
          <w:tcPr>
            <w:tcW w:w="1101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3434" w:type="dxa"/>
          </w:tcPr>
          <w:p w:rsidR="00C87B50" w:rsidRPr="00F324C4" w:rsidRDefault="00C87B50" w:rsidP="00414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1243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Диф/зачёт</w:t>
            </w:r>
          </w:p>
        </w:tc>
        <w:tc>
          <w:tcPr>
            <w:tcW w:w="3002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24C4">
              <w:rPr>
                <w:rFonts w:ascii="Times New Roman" w:hAnsi="Times New Roman" w:cs="Times New Roman"/>
                <w:sz w:val="28"/>
                <w:szCs w:val="28"/>
              </w:rPr>
              <w:t>Билеты</w:t>
            </w:r>
          </w:p>
        </w:tc>
        <w:tc>
          <w:tcPr>
            <w:tcW w:w="1895" w:type="dxa"/>
          </w:tcPr>
          <w:p w:rsidR="00C87B50" w:rsidRPr="00F324C4" w:rsidRDefault="00C87B50" w:rsidP="004143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B50" w:rsidRPr="00C87B50" w:rsidRDefault="00C87B50" w:rsidP="00C87B50">
      <w:pPr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87B50" w:rsidRPr="00C87B50" w:rsidRDefault="00C87B50" w:rsidP="00C87B50">
      <w:pPr>
        <w:rPr>
          <w:rFonts w:ascii="Times New Roman" w:hAnsi="Times New Roman" w:cs="Times New Roman"/>
          <w:sz w:val="28"/>
          <w:szCs w:val="28"/>
        </w:rPr>
      </w:pPr>
    </w:p>
    <w:p w:rsidR="00445DFB" w:rsidRPr="00C87B50" w:rsidRDefault="00445DFB">
      <w:pPr>
        <w:rPr>
          <w:rFonts w:ascii="Times New Roman" w:hAnsi="Times New Roman" w:cs="Times New Roman"/>
          <w:sz w:val="28"/>
          <w:szCs w:val="28"/>
        </w:rPr>
      </w:pPr>
    </w:p>
    <w:sectPr w:rsidR="00445DFB" w:rsidRPr="00C87B50" w:rsidSect="00C87B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DFB" w:rsidRDefault="00445DFB" w:rsidP="00C87B50">
      <w:pPr>
        <w:spacing w:after="0" w:line="240" w:lineRule="auto"/>
      </w:pPr>
      <w:r>
        <w:separator/>
      </w:r>
    </w:p>
  </w:endnote>
  <w:endnote w:type="continuationSeparator" w:id="1">
    <w:p w:rsidR="00445DFB" w:rsidRDefault="00445DFB" w:rsidP="00C87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0F4" w:rsidRDefault="00445DFB" w:rsidP="00EF73CE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42</w:t>
    </w:r>
    <w:r>
      <w:rPr>
        <w:rStyle w:val="af5"/>
      </w:rPr>
      <w:fldChar w:fldCharType="end"/>
    </w:r>
  </w:p>
  <w:p w:rsidR="004F30F4" w:rsidRDefault="00445DFB" w:rsidP="00EF73CE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0F4" w:rsidRDefault="00445DFB" w:rsidP="00EF73CE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EFC" w:rsidRDefault="00445DF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57EFC" w:rsidRDefault="00445DFB" w:rsidP="00186EA0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EFC" w:rsidRDefault="00445DFB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324C4">
      <w:rPr>
        <w:rStyle w:val="af5"/>
        <w:noProof/>
      </w:rPr>
      <w:t>7</w:t>
    </w:r>
    <w:r>
      <w:rPr>
        <w:rStyle w:val="af5"/>
      </w:rPr>
      <w:fldChar w:fldCharType="end"/>
    </w:r>
  </w:p>
  <w:p w:rsidR="00557EFC" w:rsidRDefault="00445DFB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DFB" w:rsidRDefault="00445DFB" w:rsidP="00C87B50">
      <w:pPr>
        <w:spacing w:after="0" w:line="240" w:lineRule="auto"/>
      </w:pPr>
      <w:r>
        <w:separator/>
      </w:r>
    </w:p>
  </w:footnote>
  <w:footnote w:type="continuationSeparator" w:id="1">
    <w:p w:rsidR="00445DFB" w:rsidRDefault="00445DFB" w:rsidP="00C87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76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AB1392"/>
    <w:multiLevelType w:val="hybridMultilevel"/>
    <w:tmpl w:val="8728A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2173C"/>
    <w:multiLevelType w:val="hybridMultilevel"/>
    <w:tmpl w:val="42FA036E"/>
    <w:lvl w:ilvl="0" w:tplc="D69A8614">
      <w:start w:val="1"/>
      <w:numFmt w:val="decimal"/>
      <w:lvlText w:val="%1."/>
      <w:lvlJc w:val="left"/>
      <w:pPr>
        <w:ind w:left="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  <w:rPr>
        <w:rFonts w:cs="Times New Roman"/>
      </w:rPr>
    </w:lvl>
  </w:abstractNum>
  <w:abstractNum w:abstractNumId="7">
    <w:nsid w:val="2BCD1FB7"/>
    <w:multiLevelType w:val="hybridMultilevel"/>
    <w:tmpl w:val="743EF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15900"/>
    <w:multiLevelType w:val="hybridMultilevel"/>
    <w:tmpl w:val="DDDAA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255671"/>
    <w:multiLevelType w:val="hybridMultilevel"/>
    <w:tmpl w:val="A7D07A58"/>
    <w:lvl w:ilvl="0" w:tplc="EFCCE8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1A7D34"/>
    <w:multiLevelType w:val="hybridMultilevel"/>
    <w:tmpl w:val="07F486F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55961BBF"/>
    <w:multiLevelType w:val="hybridMultilevel"/>
    <w:tmpl w:val="E6F27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C16C4F"/>
    <w:multiLevelType w:val="hybridMultilevel"/>
    <w:tmpl w:val="CB96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D31D3"/>
    <w:multiLevelType w:val="hybridMultilevel"/>
    <w:tmpl w:val="E0B0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B64D8"/>
    <w:multiLevelType w:val="hybridMultilevel"/>
    <w:tmpl w:val="E49254E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>
    <w:nsid w:val="6641135F"/>
    <w:multiLevelType w:val="hybridMultilevel"/>
    <w:tmpl w:val="B9CEA5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6F56FE"/>
    <w:multiLevelType w:val="multilevel"/>
    <w:tmpl w:val="ADC85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1"/>
  </w:num>
  <w:num w:numId="5">
    <w:abstractNumId w:val="8"/>
  </w:num>
  <w:num w:numId="6">
    <w:abstractNumId w:val="9"/>
  </w:num>
  <w:num w:numId="7">
    <w:abstractNumId w:val="18"/>
  </w:num>
  <w:num w:numId="8">
    <w:abstractNumId w:val="15"/>
  </w:num>
  <w:num w:numId="9">
    <w:abstractNumId w:val="16"/>
  </w:num>
  <w:num w:numId="10">
    <w:abstractNumId w:val="7"/>
  </w:num>
  <w:num w:numId="11">
    <w:abstractNumId w:val="13"/>
  </w:num>
  <w:num w:numId="12">
    <w:abstractNumId w:val="10"/>
  </w:num>
  <w:num w:numId="13">
    <w:abstractNumId w:val="20"/>
  </w:num>
  <w:num w:numId="14">
    <w:abstractNumId w:val="6"/>
  </w:num>
  <w:num w:numId="15">
    <w:abstractNumId w:val="17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4"/>
  </w:num>
  <w:num w:numId="20">
    <w:abstractNumId w:val="11"/>
  </w:num>
  <w:num w:numId="21">
    <w:abstractNumId w:val="19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7B50"/>
    <w:rsid w:val="00445DFB"/>
    <w:rsid w:val="00C87B50"/>
    <w:rsid w:val="00F3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7B5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87B5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C8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C87B5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C87B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C87B50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C87B50"/>
    <w:rPr>
      <w:b/>
      <w:bCs/>
    </w:rPr>
  </w:style>
  <w:style w:type="paragraph" w:styleId="a5">
    <w:name w:val="footnote text"/>
    <w:basedOn w:val="a"/>
    <w:link w:val="a6"/>
    <w:semiHidden/>
    <w:rsid w:val="00C87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87B5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C87B50"/>
    <w:rPr>
      <w:vertAlign w:val="superscript"/>
    </w:rPr>
  </w:style>
  <w:style w:type="paragraph" w:styleId="a8">
    <w:name w:val="Balloon Text"/>
    <w:basedOn w:val="a"/>
    <w:link w:val="a9"/>
    <w:semiHidden/>
    <w:rsid w:val="00C87B5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87B50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C87B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C87B5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C87B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C87B50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uiPriority w:val="99"/>
    <w:semiHidden/>
    <w:rsid w:val="00C87B5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C87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87B5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C87B50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87B50"/>
    <w:rPr>
      <w:b/>
      <w:bCs/>
    </w:rPr>
  </w:style>
  <w:style w:type="table" w:styleId="af1">
    <w:name w:val="Table Grid"/>
    <w:basedOn w:val="a1"/>
    <w:uiPriority w:val="59"/>
    <w:rsid w:val="00C87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 Знак"/>
    <w:basedOn w:val="a"/>
    <w:rsid w:val="00C87B50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C87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C87B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C87B50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C87B50"/>
  </w:style>
  <w:style w:type="paragraph" w:customStyle="1" w:styleId="24">
    <w:name w:val=" Знак2"/>
    <w:basedOn w:val="a"/>
    <w:rsid w:val="00C87B5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C87B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C87B5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C87B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Hyperlink"/>
    <w:rsid w:val="00C87B50"/>
    <w:rPr>
      <w:color w:val="0000FF"/>
      <w:u w:val="single"/>
    </w:rPr>
  </w:style>
  <w:style w:type="paragraph" w:customStyle="1" w:styleId="ConsPlusNormal">
    <w:name w:val="ConsPlusNormal"/>
    <w:rsid w:val="00C87B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9">
    <w:name w:val="List Paragraph"/>
    <w:basedOn w:val="a"/>
    <w:uiPriority w:val="99"/>
    <w:qFormat/>
    <w:rsid w:val="00C87B5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C87B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a">
    <w:name w:val="Emphasis"/>
    <w:qFormat/>
    <w:rsid w:val="00C87B50"/>
    <w:rPr>
      <w:i/>
      <w:iCs/>
    </w:rPr>
  </w:style>
  <w:style w:type="paragraph" w:styleId="afb">
    <w:name w:val="Title"/>
    <w:basedOn w:val="a"/>
    <w:link w:val="afc"/>
    <w:qFormat/>
    <w:rsid w:val="00C87B50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32"/>
      <w:szCs w:val="20"/>
      <w:u w:val="single"/>
    </w:rPr>
  </w:style>
  <w:style w:type="character" w:customStyle="1" w:styleId="afc">
    <w:name w:val="Название Знак"/>
    <w:basedOn w:val="a0"/>
    <w:link w:val="afb"/>
    <w:rsid w:val="00C87B50"/>
    <w:rPr>
      <w:rFonts w:ascii="Times New Roman" w:eastAsia="Times New Roman" w:hAnsi="Times New Roman" w:cs="Times New Roman"/>
      <w:sz w:val="32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tudent.vetdoctor.ru/ru/index.php?s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eferatwork.ru/refs/source/ref-10793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arta.com.ua/referats/view/3171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32</Pages>
  <Words>3922</Words>
  <Characters>22360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2017-02-18T05:59:00Z</cp:lastPrinted>
  <dcterms:created xsi:type="dcterms:W3CDTF">2017-02-18T05:43:00Z</dcterms:created>
  <dcterms:modified xsi:type="dcterms:W3CDTF">2017-02-18T05:59:00Z</dcterms:modified>
</cp:coreProperties>
</file>